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最高人民法院印发《关于依法妥善办理涉新冠肺炎疫情执行案件若干问题的指导意见》的通知</w:t>
      </w:r>
    </w:p>
    <w:p>
      <w:pPr>
        <w:rPr>
          <w:rFonts w:hint="eastAsia"/>
        </w:rPr>
      </w:pPr>
      <w:r>
        <w:rPr>
          <w:rFonts w:hint="eastAsia"/>
        </w:rPr>
        <w:t>各省、自治区、直辖市高级人民法院，解放军军事法院，新疆维吾尔自治区高级人民法院生产建设兵团分院：现将《最高人民法院关于依法妥善办理涉新冠肺炎疫情执行案件若干问题的指导意见》印发给你们，请认真贯彻执行。</w:t>
      </w:r>
    </w:p>
    <w:p>
      <w:pPr>
        <w:rPr>
          <w:rFonts w:hint="eastAsia"/>
        </w:rPr>
      </w:pPr>
      <w:r>
        <w:rPr>
          <w:rFonts w:hint="eastAsia"/>
        </w:rPr>
        <w:t>最高人民法院</w:t>
      </w:r>
    </w:p>
    <w:p>
      <w:pPr>
        <w:rPr>
          <w:rFonts w:hint="eastAsia"/>
        </w:rPr>
      </w:pPr>
      <w:r>
        <w:rPr>
          <w:rFonts w:hint="eastAsia"/>
        </w:rPr>
        <w:t>2020年5月13日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最高人民法院关于依法妥善办理涉新冠肺炎疫情执行案件若干问题的指导意见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为贯彻落实党中央关于统筹推进新冠肺炎疫情防控和经济社会发展工作部署会议精神，依法妥善办理涉新冠肺炎疫情执行案件，维护人民群众合法权益，维护社会和经济秩序，维护社会公平正义，依照法律、司法解释相关规定，结合执行工作实际，提出如下指导意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充分发挥执行工作的服务保障作用。各级人民法院要充分认识此次疫情对经济社会产生的重大影响，立足统筹推进疫情防控和经济社会发展工作大局，充分利用“基本解决执行难”工作成果，有效发挥“统一管理、统一指挥、统一协调”工作机制作用，平稳有序推进执行工作。被执行人有履行能力且具备强制执行条件的，要持续加大执行力度，依法保障胜诉当事人尤其是受疫情影响导致生产生活困难当事人的合法权益。在涉疫情执行案件办理过程中，要准确理解和适用法律，进一步突出强化善意文明执行理念，依法审慎采取强制执行措施，平衡协调各方利益，在依法保障胜诉当事人合法权益的同时，最大限度降低对被执行人权益的影响，积极引导当事人以和解方式化解矛盾纠纷，为统筹推进经济社会发展各项工作提供有力司法服务和保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依法中止申请执行时效。在申请执行时效期间的最后六个月内，因疫情或者疫情防控措施不能行使请求权，债权人依据《最高人民法院关于适用〈中华人民共和国民事诉讼法〉执行程序若干问题的解释》第二十七条规定主张申请执行时效中止的，人民法院应予支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准确把握查封措施的法律界限。坚决禁止超标的查封，严禁违法查封案外人财产，畅通财产查控的救济渠道，加大监督力度，切实防止违法执行或采取过度执行措施影响企业财产效用发挥和企业正常运营。做好审判程序与执行程序的衔接，人民法院审理涉疫情民事案件，要加大对财产保全申请的审查力度，对明显超出诉讼请求范围的超标的部分保全申请，依法不予支持。当事人通过恶意提高诉讼标的等方式超标的申请保全，给对方当事人造成损失的，对方当事人可以就所受损失依法提起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受疫情影响导致生产生活困难的被执行人，在不影响债权实现的前提下，人民法院应当选择适当的查封措施。被执行人有多项财产可供执行的，应当选择对其生产生活影响较小且方便执行的财产执行。对能“活封”的财产，不进行“死封”。查封厂房、机器设备等生产性资料，被执行人继续使用对该财产价值无重大影响的，应当允许其继续使用。被执行人申请利用查封财产融资清偿债务，经执行债权人同意或者融资款足以清偿所有执行债务的，可以监督其在指定期限内进行融资。查封被执行人在建工程的，原则上应当允许其继续建设。查封被执行人在建商品房或现房的，在确保能够控制相应价款的前提下，可以监督其在指定期限内按照合理价格自行销售房屋。冻结被执行人银行账户内存款的，应当明确具体数额，不得影响冻结之外资金的流转和账户的使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四、有效防止执行财产被低价处置。充分发挥网络司法拍卖公开透明、成本低、效率高、受疫情影响小的优势，加快财产变价流程，降低变价成本，为执行债权人及时回笼资金、减轻资金周转压力、恢复生产经营活动提供有力保障。在疫情期间进行网络司法拍卖，也要适当考虑疫情影响和财产实际情况，把握好拍卖时机，有效实现财产变现价值最大化。被执行人有充分证据证明疫情期间进行拍卖将严重贬损其财产价值，申请暂缓或中止拍卖的，人民法院可以准许。拍卖过程中，应当及时全面客观披露财产现状，充分发挥网拍平台、拍卖辅助机构作用，做好拍卖财产在线推介，吸引更多市场主体参与竞买。对财产价值较大、竞拍参与度可能较低的财产，可以确定适当宽松的拍卖价款支付期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于一些专业化程度高、市场受众面较窄的财产，在不影响债权实现的前提下，可以允许被执行人通过其自身专业优势和渠道，灵活采取自行变卖、融资等方式偿还债务。被执行人认为网络询价或评估价过低，申请以不低于网络询价或评估价自行变卖查封财产清偿债务，人民法院经审查认为不损害执行债权人权益的，可以监督其在指定期限内变卖。网络司法拍卖第二次流拍后，被执行人提出以流拍价融资的，人民法院可以结合拍卖财产基本情况、流拍价与市场价差异程度等因素，酌情予以考虑；准许融资的，暂不启动以物抵债或者强制变卖程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五、依法执行疫情期间减免租金的政策规定。人民法院对被执行人的租金债权，可以强制执行。冻结被执行人的租金债权后，承租人在法定期限内提出异议的，依照有关司法解释的规定，人民法院不得对异议部分的租金强制执行。承租人对原租金债权的数额没有异议，但超过法定期限后依照疫情期间对承租国有经营性房屋的中小微企业、个体工商户减免租金的有关政策规定，主张减免租金提出异议，人民法院经审查属实的，应予支持；承租非国有经营性房屋的中小微企业、个体工商户以其与被执行人就疫情期间的租金减免已达成协议为由提出异议，请求对异议部分的租金不予强制执行，人民法院经审查认为租金减免协议真实有效的，应予支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对受疫情影响较大的中小微企业、个体工商户欠缴租金的涉众型执行案件，人民法院要充分发挥多元化纠纷解决机制作用，根据双方当事人实际情况，制定合理工作方案，依法妥善处理此类案件产生的矛盾纠纷。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六、强化应用执行和解制度。被执行人受疫情影响导致生产生活困难，无法及时履行生效法律文书确定义务的，人民法院要积极引导当事人协商和解，为被执行人缓解债务压力、恢复正常生产生活创造便利条件。当事人在疫情发生前已经达成和解，确因疫情或者疫情防控措施直接导致无法按照和解协议约定期限履行，申请执行人据此申请恢复执行原生效法律文书的，人民法院不予支持，但当事人另有约定的除外；和解协议已经履行不能或者因迟延履行导致和解协议目的不能实现的，应当及时恢复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七、精准适用失信惩戒和限制消费措施。有效发挥失信惩戒和限制消费措施的惩戒作用，重点打击规避执行、抗拒执行等违法失信行为，进一步推动国家信用体系建设和营商环境改善。建立健全惩戒分级分类机制，准确把握失信惩戒和限制消费措施的适用条件，持续推动惩戒措施向精细化、精准化方向转变。疫情期间，对已纳入发展改革、工业和信息化部门确定的全国性或地方性疫情防控重点保障企业名单的企业，原则上不得采取失信惩戒和限制消费措施；已经采取并妨碍疫情防控工作的，要及时解除并向申请执行人说明有关情况。对未纳入重点保障企业名单的疫情防控企业采取失信惩戒和限制消费措施的，可以根据具体情况参照前述规定办理。对受疫情影响较大、暂时经营困难的企业尤其是中小微企业，人民法院在依法采取失信惩戒或者限制消费措施前，原则上要给予三个月的宽限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健全完善信用修复机制，失信名单信息依法应当删除或撤销的，应当及时采取删除或撤销措施。失信名单信息被依法删除或撤销，被执行人因求职、借贷等被有关单位要求提供信用修复证明的，经被执行人申请，人民法院可以就删除或撤销情况出具相关证明材料。受疫情影响较大的被执行企业尤其是中小微企业确因复工复产需要，申请暂时解除失信惩戒措施的，人民法院应当积极与申请执行人沟通，在征得其同意后及时予以解除。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八、合理减免被执行人加倍部分债务利息。被执行人以疫情或者疫情防控措施直接导致其无法及时履行义务为由，申请减免《中华人民共和国民事诉讼法》第二百五十三条规定的相应期间的加倍部分债务利息，人民法院经审查属实的，应予支持；被执行人申请减免生效法律文书确定的一般债务利息的，不予支持，但申请执行人同意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九、充分发挥破产和解、重整制度的保护功能。对执行债权人人数众多，特别是多个执行债权人正在申请分配案款的案件，被执行企业因疫情影响导致生产经营困难不能清偿所有执行债务的，人民法院要积极引导各方当事人进行协商，依法为被执行企业缓解债务压力、恢复生产经营创造条件；多个案件由不同法院管辖的，上级法院要加强统筹协调，通过提级执行、指定执行等方式协调案件进行集中办理，力争促成各方当事人达成解决债务的“一揽子”协议。当事人未能达成协议且案件符合移送破产审查条件，通过破产和解或重整能够帮助被执行企业恢复经营的，人民法院要进一步加强立审执协调配合，畅通执行移送破产工作渠道，充分发挥破产和解和破产重整制度的保护功能，帮助企业及时走出困境。人民法院在执行过程中，要严格防止被执行企业通过破产程序逃避债务，依法保障执行债权人合法权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十、充分利用信息化手段推动执行工作。充分利用“智慧法院”建设成果，特别是以现代信息技术为支撑的执行信息化系统，强化上级法院对下级法院执行工作的监督管理，提高执行效率，降低执行成本，提高执行效果，降低负面效应，避免引发新的矛盾和纠纷。依法优先采取网络查控、网络询价、网络司法拍卖、网络收发案款等在线执行措施，积极通过线上方式开展立案、询问谈话、执行和解、申诉信访、执行辅助等工作，充分满足人民群众的司法需求，确保疫情期间人民法院执行工作平稳有序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255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2020-05-28T07:18:00Z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